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82" w:lineRule="auto"/>
        <w:ind w:left="5387" w:firstLine="0"/>
        <w:rPr>
          <w:sz w:val="24"/>
          <w:szCs w:val="24"/>
        </w:rPr>
      </w:pPr>
      <w:r w:rsidDel="00000000" w:rsidR="00000000" w:rsidRPr="00000000">
        <w:rPr>
          <w:sz w:val="24"/>
          <w:szCs w:val="24"/>
          <w:rtl w:val="0"/>
        </w:rPr>
        <w:t xml:space="preserve">APPROVED</w:t>
      </w:r>
    </w:p>
    <w:p w:rsidR="00000000" w:rsidDel="00000000" w:rsidP="00000000" w:rsidRDefault="00000000" w:rsidRPr="00000000" w14:paraId="00000002">
      <w:pPr>
        <w:spacing w:before="36" w:line="278.00000000000006" w:lineRule="auto"/>
        <w:ind w:left="5387" w:firstLine="18.999999999999773"/>
        <w:rPr>
          <w:sz w:val="24"/>
          <w:szCs w:val="24"/>
        </w:rPr>
      </w:pPr>
      <w:r w:rsidDel="00000000" w:rsidR="00000000" w:rsidRPr="00000000">
        <w:rPr>
          <w:sz w:val="24"/>
          <w:szCs w:val="24"/>
          <w:rtl w:val="0"/>
        </w:rPr>
        <w:t xml:space="preserve">Vilnius Volungė Kindergarten-School</w:t>
      </w:r>
    </w:p>
    <w:p w:rsidR="00000000" w:rsidDel="00000000" w:rsidP="00000000" w:rsidRDefault="00000000" w:rsidRPr="00000000" w14:paraId="00000003">
      <w:pPr>
        <w:spacing w:before="36" w:line="278.00000000000006" w:lineRule="auto"/>
        <w:ind w:left="5387" w:firstLine="18.999999999999773"/>
        <w:rPr>
          <w:sz w:val="24"/>
          <w:szCs w:val="24"/>
        </w:rPr>
      </w:pPr>
      <w:r w:rsidDel="00000000" w:rsidR="00000000" w:rsidRPr="00000000">
        <w:rPr>
          <w:sz w:val="24"/>
          <w:szCs w:val="24"/>
          <w:rtl w:val="0"/>
        </w:rPr>
        <w:t xml:space="preserve">director's 2025 m. </w:t>
      </w:r>
    </w:p>
    <w:p w:rsidR="00000000" w:rsidDel="00000000" w:rsidP="00000000" w:rsidRDefault="00000000" w:rsidRPr="00000000" w14:paraId="00000004">
      <w:pPr>
        <w:spacing w:before="36" w:line="278.00000000000006" w:lineRule="auto"/>
        <w:ind w:left="5387" w:firstLine="18.999999999999773"/>
        <w:rPr>
          <w:sz w:val="24"/>
          <w:szCs w:val="24"/>
        </w:rPr>
      </w:pPr>
      <w:r w:rsidDel="00000000" w:rsidR="00000000" w:rsidRPr="00000000">
        <w:rPr>
          <w:sz w:val="24"/>
          <w:szCs w:val="24"/>
          <w:rtl w:val="0"/>
        </w:rPr>
        <w:t xml:space="preserve">Order No. V-</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line="266" w:lineRule="auto"/>
        <w:ind w:left="-142" w:right="103" w:firstLine="44"/>
        <w:jc w:val="center"/>
        <w:rPr>
          <w:b w:val="1"/>
          <w:sz w:val="24"/>
          <w:szCs w:val="24"/>
        </w:rPr>
      </w:pPr>
      <w:r w:rsidDel="00000000" w:rsidR="00000000" w:rsidRPr="00000000">
        <w:rPr>
          <w:b w:val="1"/>
          <w:sz w:val="24"/>
          <w:szCs w:val="24"/>
          <w:rtl w:val="0"/>
        </w:rPr>
        <w:t xml:space="preserve">VILNIUS DESCRIPTION OF THE LANGUAGE PROCEDURE OF VOLUNGE KINDERGARTEN-SCHOOL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before="1" w:line="355" w:lineRule="auto"/>
        <w:ind w:left="3984" w:right="4056" w:firstLine="948.0000000000001"/>
        <w:rPr>
          <w:b w:val="1"/>
          <w:sz w:val="24"/>
          <w:szCs w:val="24"/>
        </w:rPr>
      </w:pPr>
      <w:r w:rsidDel="00000000" w:rsidR="00000000" w:rsidRPr="00000000">
        <w:rPr>
          <w:b w:val="1"/>
          <w:sz w:val="24"/>
          <w:szCs w:val="24"/>
          <w:rtl w:val="0"/>
        </w:rPr>
        <w:t xml:space="preserve">CHAPTER I GENERAL PROVISIONS</w:t>
      </w:r>
    </w:p>
    <w:p w:rsidR="00000000" w:rsidDel="00000000" w:rsidP="00000000" w:rsidRDefault="00000000" w:rsidRPr="00000000" w14:paraId="00000009">
      <w:pPr>
        <w:spacing w:before="1" w:line="355" w:lineRule="auto"/>
        <w:ind w:left="3984" w:right="4056" w:firstLine="948.0000000000001"/>
        <w:rPr>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36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Vilnius Volungės kindergarten-school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mission</w:t>
      </w:r>
    </w:p>
    <w:p w:rsidR="00000000" w:rsidDel="00000000" w:rsidP="00000000" w:rsidRDefault="00000000" w:rsidRPr="00000000" w14:paraId="0000000B">
      <w:pPr>
        <w:spacing w:before="26" w:line="360" w:lineRule="auto"/>
        <w:ind w:firstLine="851"/>
        <w:jc w:val="both"/>
        <w:rPr>
          <w:sz w:val="24"/>
          <w:szCs w:val="24"/>
        </w:rPr>
      </w:pPr>
      <w:r w:rsidDel="00000000" w:rsidR="00000000" w:rsidRPr="00000000">
        <w:rPr>
          <w:sz w:val="24"/>
          <w:szCs w:val="24"/>
          <w:rtl w:val="0"/>
        </w:rPr>
        <w:t xml:space="preserve">WE INSPIRE a passion for learning that EMPOWERS each student to ACHIEVE continuous personal progress.</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6" w:line="36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Vilnius Volungės kindergarten-school vision:</w:t>
      </w:r>
    </w:p>
    <w:p w:rsidR="00000000" w:rsidDel="00000000" w:rsidP="00000000" w:rsidRDefault="00000000" w:rsidRPr="00000000" w14:paraId="0000000D">
      <w:pPr>
        <w:spacing w:before="26" w:line="360" w:lineRule="auto"/>
        <w:ind w:firstLine="851"/>
        <w:jc w:val="both"/>
        <w:rPr>
          <w:sz w:val="24"/>
          <w:szCs w:val="24"/>
        </w:rPr>
      </w:pPr>
      <w:r w:rsidDel="00000000" w:rsidR="00000000" w:rsidRPr="00000000">
        <w:rPr>
          <w:sz w:val="24"/>
          <w:szCs w:val="24"/>
          <w:rtl w:val="0"/>
        </w:rPr>
        <w:t xml:space="preserve">Volungė kindergarten - school is a place where it is good to learn for life, to enjoy being at school and to consider it meaningful. Everyone participating in kindergarten - school life operates in a safe, supportive and stable environment, learns according to individual capabilities, experiences success, and strives for personal progress.</w:t>
      </w:r>
    </w:p>
    <w:p w:rsidR="00000000" w:rsidDel="00000000" w:rsidP="00000000" w:rsidRDefault="00000000" w:rsidRPr="00000000" w14:paraId="0000000E">
      <w:pPr>
        <w:spacing w:before="26" w:line="360" w:lineRule="auto"/>
        <w:ind w:firstLine="851"/>
        <w:jc w:val="both"/>
        <w:rPr>
          <w:i w:val="1"/>
          <w:sz w:val="24"/>
          <w:szCs w:val="24"/>
        </w:rPr>
      </w:pPr>
      <w:r w:rsidDel="00000000" w:rsidR="00000000" w:rsidRPr="00000000">
        <w:rPr>
          <w:i w:val="1"/>
          <w:sz w:val="24"/>
          <w:szCs w:val="24"/>
          <w:rtl w:val="0"/>
        </w:rPr>
        <w:t xml:space="preserve">Volungė – fun learning – kindergarten – school</w:t>
      </w:r>
    </w:p>
    <w:p w:rsidR="00000000" w:rsidDel="00000000" w:rsidP="00000000" w:rsidRDefault="00000000" w:rsidRPr="00000000" w14:paraId="0000000F">
      <w:pPr>
        <w:spacing w:before="26" w:line="360" w:lineRule="auto"/>
        <w:ind w:firstLine="851"/>
        <w:jc w:val="both"/>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6" w:line="36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Vilnius Volungė Kindergarten-School philosophy :</w:t>
      </w:r>
    </w:p>
    <w:p w:rsidR="00000000" w:rsidDel="00000000" w:rsidP="00000000" w:rsidRDefault="00000000" w:rsidRPr="00000000" w14:paraId="00000011">
      <w:pPr>
        <w:spacing w:before="26" w:line="360" w:lineRule="auto"/>
        <w:ind w:firstLine="851"/>
        <w:jc w:val="both"/>
        <w:rPr>
          <w:sz w:val="24"/>
          <w:szCs w:val="24"/>
        </w:rPr>
      </w:pPr>
      <w:r w:rsidDel="00000000" w:rsidR="00000000" w:rsidRPr="00000000">
        <w:rPr>
          <w:sz w:val="24"/>
          <w:szCs w:val="24"/>
          <w:rtl w:val="0"/>
        </w:rPr>
        <w:t xml:space="preserve">The most beautiful thing you can become is yourself.</w:t>
      </w:r>
    </w:p>
    <w:p w:rsidR="00000000" w:rsidDel="00000000" w:rsidP="00000000" w:rsidRDefault="00000000" w:rsidRPr="00000000" w14:paraId="00000012">
      <w:pPr>
        <w:tabs>
          <w:tab w:val="left" w:leader="none" w:pos="1418"/>
        </w:tabs>
        <w:spacing w:line="360" w:lineRule="auto"/>
        <w:ind w:firstLine="851"/>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Vilnius Volungė Kindergarten-School values:</w:t>
      </w:r>
    </w:p>
    <w:p w:rsidR="00000000" w:rsidDel="00000000" w:rsidP="00000000" w:rsidRDefault="00000000" w:rsidRPr="00000000" w14:paraId="00000014">
      <w:pPr>
        <w:tabs>
          <w:tab w:val="left" w:leader="none" w:pos="1418"/>
        </w:tabs>
        <w:spacing w:line="360" w:lineRule="auto"/>
        <w:ind w:firstLine="851"/>
        <w:jc w:val="both"/>
        <w:rPr>
          <w:sz w:val="24"/>
          <w:szCs w:val="24"/>
        </w:rPr>
      </w:pPr>
      <w:r w:rsidDel="00000000" w:rsidR="00000000" w:rsidRPr="00000000">
        <w:rPr>
          <w:sz w:val="24"/>
          <w:szCs w:val="24"/>
          <w:rtl w:val="0"/>
        </w:rPr>
        <w:t xml:space="preserve">UNITY, in pursuit of a common goal.</w:t>
      </w:r>
    </w:p>
    <w:p w:rsidR="00000000" w:rsidDel="00000000" w:rsidP="00000000" w:rsidRDefault="00000000" w:rsidRPr="00000000" w14:paraId="00000015">
      <w:pPr>
        <w:tabs>
          <w:tab w:val="left" w:leader="none" w:pos="1418"/>
        </w:tabs>
        <w:spacing w:line="360" w:lineRule="auto"/>
        <w:ind w:firstLine="851"/>
        <w:jc w:val="both"/>
        <w:rPr>
          <w:sz w:val="24"/>
          <w:szCs w:val="24"/>
        </w:rPr>
      </w:pPr>
      <w:r w:rsidDel="00000000" w:rsidR="00000000" w:rsidRPr="00000000">
        <w:rPr>
          <w:sz w:val="24"/>
          <w:szCs w:val="24"/>
          <w:rtl w:val="0"/>
        </w:rPr>
        <w:t xml:space="preserve">ORIGINALITY, in creating new ideas.</w:t>
      </w:r>
    </w:p>
    <w:p w:rsidR="00000000" w:rsidDel="00000000" w:rsidP="00000000" w:rsidRDefault="00000000" w:rsidRPr="00000000" w14:paraId="00000016">
      <w:pPr>
        <w:tabs>
          <w:tab w:val="left" w:leader="none" w:pos="1418"/>
        </w:tabs>
        <w:spacing w:line="360" w:lineRule="auto"/>
        <w:ind w:firstLine="851"/>
        <w:jc w:val="both"/>
        <w:rPr>
          <w:sz w:val="24"/>
          <w:szCs w:val="24"/>
        </w:rPr>
      </w:pPr>
      <w:r w:rsidDel="00000000" w:rsidR="00000000" w:rsidRPr="00000000">
        <w:rPr>
          <w:sz w:val="24"/>
          <w:szCs w:val="24"/>
          <w:rtl w:val="0"/>
        </w:rPr>
        <w:t xml:space="preserve">FLEXIBILITY, creating the well-being of each member.</w:t>
      </w:r>
    </w:p>
    <w:p w:rsidR="00000000" w:rsidDel="00000000" w:rsidP="00000000" w:rsidRDefault="00000000" w:rsidRPr="00000000" w14:paraId="00000017">
      <w:pPr>
        <w:tabs>
          <w:tab w:val="left" w:leader="none" w:pos="1418"/>
        </w:tabs>
        <w:spacing w:line="360" w:lineRule="auto"/>
        <w:ind w:firstLine="851"/>
        <w:jc w:val="both"/>
        <w:rPr>
          <w:sz w:val="24"/>
          <w:szCs w:val="24"/>
        </w:rPr>
      </w:pPr>
      <w:r w:rsidDel="00000000" w:rsidR="00000000" w:rsidRPr="00000000">
        <w:rPr>
          <w:sz w:val="24"/>
          <w:szCs w:val="24"/>
          <w:rtl w:val="0"/>
        </w:rPr>
        <w:t xml:space="preserve">QUALITY OF EDUCATION, creating children's success stories.</w:t>
      </w:r>
    </w:p>
    <w:p w:rsidR="00000000" w:rsidDel="00000000" w:rsidP="00000000" w:rsidRDefault="00000000" w:rsidRPr="00000000" w14:paraId="00000018">
      <w:pPr>
        <w:tabs>
          <w:tab w:val="left" w:leader="none" w:pos="1418"/>
        </w:tabs>
        <w:spacing w:line="360" w:lineRule="auto"/>
        <w:ind w:firstLine="851"/>
        <w:jc w:val="both"/>
        <w:rPr>
          <w:sz w:val="24"/>
          <w:szCs w:val="24"/>
        </w:rPr>
      </w:pPr>
      <w:r w:rsidDel="00000000" w:rsidR="00000000" w:rsidRPr="00000000">
        <w:rPr>
          <w:sz w:val="24"/>
          <w:szCs w:val="24"/>
          <w:rtl w:val="0"/>
        </w:rPr>
        <w:t xml:space="preserve">THE DESIRE TO IMPROVE, change and the will to act.</w:t>
      </w:r>
    </w:p>
    <w:p w:rsidR="00000000" w:rsidDel="00000000" w:rsidP="00000000" w:rsidRDefault="00000000" w:rsidRPr="00000000" w14:paraId="00000019">
      <w:pPr>
        <w:tabs>
          <w:tab w:val="left" w:leader="none" w:pos="1418"/>
        </w:tabs>
        <w:spacing w:line="360" w:lineRule="auto"/>
        <w:ind w:firstLine="851"/>
        <w:jc w:val="both"/>
        <w:rPr>
          <w:sz w:val="24"/>
          <w:szCs w:val="24"/>
        </w:rPr>
      </w:pPr>
      <w:r w:rsidDel="00000000" w:rsidR="00000000" w:rsidRPr="00000000">
        <w:rPr>
          <w:sz w:val="24"/>
          <w:szCs w:val="24"/>
          <w:rtl w:val="0"/>
        </w:rPr>
        <w:t xml:space="preserve">GENEROSITY to be part of the community.</w:t>
      </w:r>
    </w:p>
    <w:p w:rsidR="00000000" w:rsidDel="00000000" w:rsidP="00000000" w:rsidRDefault="00000000" w:rsidRPr="00000000" w14:paraId="0000001A">
      <w:pPr>
        <w:spacing w:before="39" w:line="355" w:lineRule="auto"/>
        <w:ind w:right="3541" w:firstLine="851"/>
        <w:rPr>
          <w:sz w:val="24"/>
          <w:szCs w:val="24"/>
        </w:rPr>
      </w:pPr>
      <w:r w:rsidDel="00000000" w:rsidR="00000000" w:rsidRPr="00000000">
        <w:rPr>
          <w:sz w:val="24"/>
          <w:szCs w:val="24"/>
          <w:rtl w:val="0"/>
        </w:rPr>
        <w:t xml:space="preserve">EMPATHY for others.</w:t>
      </w:r>
    </w:p>
    <w:p w:rsidR="00000000" w:rsidDel="00000000" w:rsidP="00000000" w:rsidRDefault="00000000" w:rsidRPr="00000000" w14:paraId="0000001B">
      <w:pPr>
        <w:spacing w:before="39" w:line="355" w:lineRule="auto"/>
        <w:ind w:right="-11"/>
        <w:jc w:val="center"/>
        <w:rPr>
          <w:b w:val="1"/>
          <w:sz w:val="24"/>
          <w:szCs w:val="24"/>
        </w:rPr>
      </w:pPr>
      <w:r w:rsidDel="00000000" w:rsidR="00000000" w:rsidRPr="00000000">
        <w:rPr>
          <w:b w:val="1"/>
          <w:sz w:val="24"/>
          <w:szCs w:val="24"/>
          <w:rtl w:val="0"/>
        </w:rPr>
        <w:t xml:space="preserve">CHAPTER II SCHOOLS LANGUAGES PROFILE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40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mother tongue of the vast majority of students and teachers is Lithuanian, but the school is open to students from other countries, cultures and nations. Increasing multilingual families number, Vilnius Volungė Kindergarten-School (hereinafter referred to as the Kindergarten-School) still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becomes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important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bilingual training( is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1"/>
          <w:tab w:val="left" w:leader="none" w:pos="1418"/>
        </w:tabs>
        <w:spacing w:after="0" w:before="29"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Languages training In kindergarten-school :</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1"/>
          <w:tab w:val="left" w:leader="none" w:pos="1418"/>
        </w:tabs>
        <w:spacing w:after="0" w:before="135"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and teaching language Kindergartens-schools in the community is Lithuanian language;</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1"/>
          <w:tab w:val="left" w:leader="none" w:pos="1418"/>
        </w:tabs>
        <w:spacing w:after="0" w:before="132"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languages training is happening formal and informal education during;</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1"/>
          <w:tab w:val="left" w:leader="none" w:pos="1418"/>
        </w:tabs>
        <w:spacing w:after="0" w:before="76" w:line="360" w:lineRule="auto"/>
        <w:ind w:left="0" w:right="608" w:firstLine="851"/>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TB PYP program, the working language in the classroom is Lithuanian, except in English classes. in which subject teaching English language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1"/>
          <w:tab w:val="left" w:leader="none" w:pos="1418"/>
        </w:tabs>
        <w:spacing w:after="0" w:before="35" w:line="360" w:lineRule="auto"/>
        <w:ind w:left="0" w:right="987"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students not required to speak English language through all lessons, however English languages consumption is integrated into all subjects.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5"/>
          <w:tab w:val="left" w:leader="none" w:pos="1418"/>
        </w:tabs>
        <w:spacing w:after="0" w:before="29"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Languages training( is ), when Lithuanian language no native language:</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5"/>
          <w:tab w:val="left" w:leader="none" w:pos="1418"/>
        </w:tabs>
        <w:spacing w:after="0" w:before="132" w:line="360" w:lineRule="auto"/>
        <w:ind w:left="0" w:right="515"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student native language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Lithuanian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student, considering to his needs, provided Lithuanian language consultations.</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5"/>
          <w:tab w:val="left" w:leader="none" w:pos="1418"/>
        </w:tabs>
        <w:spacing w:after="0" w:before="132" w:line="360" w:lineRule="auto"/>
        <w:ind w:left="0" w:right="515" w:firstLine="851"/>
        <w:jc w:val="both"/>
        <w:rPr>
          <w:sz w:val="24"/>
          <w:szCs w:val="24"/>
          <w:u w:val="none"/>
        </w:rPr>
      </w:pPr>
      <w:r w:rsidDel="00000000" w:rsidR="00000000" w:rsidRPr="00000000">
        <w:rPr>
          <w:sz w:val="24"/>
          <w:szCs w:val="24"/>
          <w:rtl w:val="0"/>
        </w:rPr>
        <w:t xml:space="preserve">the tasks are also explained in English.</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8"/>
          <w:tab w:val="left" w:leader="none" w:pos="1418"/>
        </w:tabs>
        <w:spacing w:after="0" w:before="26"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for students, for those who have special education needs:</w:t>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78"/>
          <w:tab w:val="left" w:leader="none" w:pos="1418"/>
        </w:tabs>
        <w:spacing w:after="0" w:before="134" w:line="360" w:lineRule="auto"/>
        <w:ind w:left="0" w:right="25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student have special education needs, special educator helps to adapt education content and assessment strategies according to the student's needs;</w:t>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70"/>
          <w:tab w:val="left" w:leader="none" w:pos="880"/>
          <w:tab w:val="left" w:leader="none" w:pos="1418"/>
        </w:tabs>
        <w:spacing w:after="0" w:before="34" w:line="360" w:lineRule="auto"/>
        <w:ind w:left="0" w:right="264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things teachers for students preparing adapted or personalized training programs.</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0"/>
          <w:tab w:val="left" w:leader="none" w:pos="880"/>
          <w:tab w:val="left" w:leader="none" w:pos="1418"/>
        </w:tabs>
        <w:spacing w:after="0" w:before="34" w:line="360" w:lineRule="auto"/>
        <w:ind w:left="0" w:right="264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Qualification development:</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88"/>
          <w:tab w:val="left" w:leader="none" w:pos="1418"/>
        </w:tabs>
        <w:spacing w:after="0" w:before="35" w:line="360" w:lineRule="auto"/>
        <w:ind w:left="0" w:right="3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librarians and all Kindergarten-school employees encouraged constantly to improve and improve available skills;</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9"/>
          <w:tab w:val="left" w:leader="none" w:pos="1418"/>
        </w:tabs>
        <w:spacing w:after="0" w:before="29" w:line="360" w:lineRule="auto"/>
        <w:ind w:left="0" w:right="598"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Kindergarten-school gives possibility for teachers to improve English languages knowledge – organized Free English language courses. The courses are offered at two levels - A1/A2 and B1/B2.</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5"/>
          <w:tab w:val="left" w:leader="none" w:pos="1418"/>
        </w:tabs>
        <w:spacing w:after="0" w:before="32"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Libraries role:</w:t>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6"/>
          <w:tab w:val="left" w:leader="none" w:pos="1418"/>
        </w:tabs>
        <w:spacing w:after="0" w:before="132" w:line="360" w:lineRule="auto"/>
        <w:ind w:left="0" w:right="5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library plays an important role in language learning and takes care of subscriptions to periodicals, information resources, digital measures and resources, dedicated Lithuanian and foreign languages for training, acquisition;</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6"/>
          <w:tab w:val="left" w:leader="none" w:pos="1418"/>
        </w:tabs>
        <w:spacing w:after="0" w:before="132" w:line="360" w:lineRule="auto"/>
        <w:ind w:left="0" w:right="5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library provides assistance to students conducting research.</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pacing w:line="355" w:lineRule="auto"/>
        <w:ind w:right="-11" w:firstLine="2"/>
        <w:jc w:val="center"/>
        <w:rPr>
          <w:b w:val="1"/>
          <w:sz w:val="24"/>
          <w:szCs w:val="24"/>
        </w:rPr>
      </w:pPr>
      <w:r w:rsidDel="00000000" w:rsidR="00000000" w:rsidRPr="00000000">
        <w:rPr>
          <w:b w:val="1"/>
          <w:sz w:val="24"/>
          <w:szCs w:val="24"/>
          <w:rtl w:val="0"/>
        </w:rPr>
        <w:t xml:space="preserve">CHAPTER III RESPONSIBILITIES</w:t>
      </w:r>
    </w:p>
    <w:p w:rsidR="00000000" w:rsidDel="00000000" w:rsidP="00000000" w:rsidRDefault="00000000" w:rsidRPr="00000000" w14:paraId="00000031">
      <w:pPr>
        <w:spacing w:line="355" w:lineRule="auto"/>
        <w:ind w:right="-11" w:firstLine="2"/>
        <w:jc w:val="center"/>
        <w:rPr>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18"/>
        </w:tabs>
        <w:spacing w:after="0" w:before="0"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Kindergarten-school is responsible for:</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5"/>
          <w:tab w:val="left" w:leader="none" w:pos="1418"/>
        </w:tabs>
        <w:spacing w:after="0" w:before="135"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updating the language offer, taking into account the needs of students and the possibilities of the junior high school;</w:t>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5"/>
          <w:tab w:val="left" w:leader="none" w:pos="1418"/>
        </w:tabs>
        <w:spacing w:after="0" w:before="135"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necessary help languages for teachers provision, providing necessary equipment, methodological and teaching material, creating conditions for improving qualifications.</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18"/>
        </w:tabs>
        <w:spacing w:after="0" w:before="32"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TB PYP teachers is languages teachers.</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18"/>
        </w:tabs>
        <w:spacing w:after="0" w:before="135"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Things teachers:</w:t>
      </w:r>
    </w:p>
    <w:p w:rsidR="00000000" w:rsidDel="00000000" w:rsidP="00000000" w:rsidRDefault="00000000" w:rsidRPr="00000000" w14:paraId="0000003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5"/>
          <w:tab w:val="left" w:leader="none" w:pos="1418"/>
        </w:tabs>
        <w:spacing w:after="0" w:before="134"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applies various teaching and evaluation strategies, that each student would experience success;</w:t>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5"/>
          <w:tab w:val="left" w:leader="none" w:pos="1418"/>
        </w:tabs>
        <w:spacing w:after="0" w:before="76"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cooperates with others classes teachers and help for a student provision team, that would be consistency maintained ;</w:t>
      </w:r>
    </w:p>
    <w:p w:rsidR="00000000" w:rsidDel="00000000" w:rsidP="00000000" w:rsidRDefault="00000000" w:rsidRPr="00000000" w14:paraId="000000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5"/>
          <w:tab w:val="left" w:leader="none" w:pos="1418"/>
        </w:tabs>
        <w:spacing w:after="0" w:before="26"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acknowledges learning style and languages experience differences;</w:t>
      </w:r>
    </w:p>
    <w:p w:rsidR="00000000" w:rsidDel="00000000" w:rsidP="00000000" w:rsidRDefault="00000000" w:rsidRPr="00000000" w14:paraId="000000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5"/>
          <w:tab w:val="left" w:leader="none" w:pos="1418"/>
        </w:tabs>
        <w:spacing w:after="0" w:before="137"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teachers, working TB PYP programmer , is responsible for correct Lithuanian language (native language) use.</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2"/>
          <w:tab w:val="left" w:leader="none" w:pos="1418"/>
        </w:tabs>
        <w:spacing w:after="0" w:before="29"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TB PYP programs in lessons formal assessment carried out Lithuanian and/or English languages.</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5"/>
          <w:tab w:val="left" w:leader="none" w:pos="1418"/>
        </w:tabs>
        <w:spacing w:after="0" w:before="32" w:line="360" w:lineRule="auto"/>
        <w:ind w:left="0" w:right="0" w:firstLine="85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Returning connection for parents provided Lithuanian language.</w:t>
      </w:r>
    </w:p>
    <w:p w:rsidR="00000000" w:rsidDel="00000000" w:rsidP="00000000" w:rsidRDefault="00000000" w:rsidRPr="00000000" w14:paraId="0000003D">
      <w:pPr>
        <w:spacing w:before="137" w:lineRule="auto"/>
        <w:ind w:left="6" w:right="82" w:firstLine="0"/>
        <w:jc w:val="center"/>
        <w:rPr>
          <w:b w:val="1"/>
          <w:sz w:val="24"/>
          <w:szCs w:val="24"/>
        </w:rPr>
      </w:pPr>
      <w:r w:rsidDel="00000000" w:rsidR="00000000" w:rsidRPr="00000000">
        <w:rPr>
          <w:b w:val="1"/>
          <w:sz w:val="24"/>
          <w:szCs w:val="24"/>
          <w:rtl w:val="0"/>
        </w:rPr>
        <w:t xml:space="preserve">IV CHAPTER</w:t>
      </w:r>
    </w:p>
    <w:p w:rsidR="00000000" w:rsidDel="00000000" w:rsidP="00000000" w:rsidRDefault="00000000" w:rsidRPr="00000000" w14:paraId="0000003E">
      <w:pPr>
        <w:spacing w:before="134" w:lineRule="auto"/>
        <w:ind w:left="6" w:right="82" w:firstLine="0"/>
        <w:jc w:val="center"/>
        <w:rPr>
          <w:b w:val="1"/>
          <w:sz w:val="24"/>
          <w:szCs w:val="24"/>
        </w:rPr>
      </w:pPr>
      <w:r w:rsidDel="00000000" w:rsidR="00000000" w:rsidRPr="00000000">
        <w:rPr>
          <w:b w:val="1"/>
          <w:sz w:val="24"/>
          <w:szCs w:val="24"/>
          <w:rtl w:val="0"/>
        </w:rPr>
        <w:t xml:space="preserve">LANGUAGES PROCEDURES DESCRIPTION REVIEW PROCESS</w:t>
      </w:r>
    </w:p>
    <w:p w:rsidR="00000000" w:rsidDel="00000000" w:rsidP="00000000" w:rsidRDefault="00000000" w:rsidRPr="00000000" w14:paraId="0000003F">
      <w:pPr>
        <w:spacing w:before="134" w:lineRule="auto"/>
        <w:ind w:left="6" w:right="82" w:firstLine="0"/>
        <w:jc w:val="center"/>
        <w:rPr>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18"/>
        </w:tabs>
        <w:spacing w:after="0" w:before="130" w:line="360" w:lineRule="auto"/>
        <w:ind w:left="0" w:right="-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Languages order description being prepared in cooperation schools administration, TB coordinator and teachers.</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18"/>
        </w:tabs>
        <w:spacing w:after="0" w:before="29" w:line="360" w:lineRule="auto"/>
        <w:ind w:left="0" w:right="-39"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description under review what two year, considering to students needs and possible educational changes.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0" w:right="-39"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tabs>
          <w:tab w:val="left" w:leader="none" w:pos="348"/>
        </w:tabs>
        <w:spacing w:before="132" w:lineRule="auto"/>
        <w:rPr>
          <w:i w:val="1"/>
          <w:sz w:val="24"/>
          <w:szCs w:val="24"/>
        </w:rPr>
      </w:pPr>
      <w:r w:rsidDel="00000000" w:rsidR="00000000" w:rsidRPr="00000000">
        <w:rPr>
          <w:rtl w:val="0"/>
        </w:rPr>
      </w:r>
    </w:p>
    <w:sectPr>
      <w:footerReference r:id="rId7" w:type="default"/>
      <w:pgSz w:h="15840" w:w="12240" w:orient="portrait"/>
      <w:pgMar w:bottom="2000" w:top="940" w:left="720" w:right="474" w:header="0" w:footer="18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6819900</wp:posOffset>
              </wp:positionH>
              <wp:positionV relativeFrom="paragraph">
                <wp:posOffset>8737600</wp:posOffset>
              </wp:positionV>
              <wp:extent cx="169545" cy="193675"/>
              <wp:effectExtent b="0" l="0" r="0" t="0"/>
              <wp:wrapNone/>
              <wp:docPr id="2" name=""/>
              <a:graphic>
                <a:graphicData uri="http://schemas.microsoft.com/office/word/2010/wordprocessingShape">
                  <wps:wsp>
                    <wps:cNvSpPr/>
                    <wps:cNvPr id="2" name="Shape 2"/>
                    <wps:spPr>
                      <a:xfrm>
                        <a:off x="5265990" y="3687925"/>
                        <a:ext cx="160020" cy="184150"/>
                      </a:xfrm>
                      <a:prstGeom prst="rect">
                        <a:avLst/>
                      </a:prstGeom>
                      <a:noFill/>
                      <a:ln>
                        <a:noFill/>
                      </a:ln>
                    </wps:spPr>
                    <wps:txbx>
                      <w:txbxContent>
                        <w:p w:rsidR="00000000" w:rsidDel="00000000" w:rsidP="00000000" w:rsidRDefault="00000000" w:rsidRPr="00000000">
                          <w:pPr>
                            <w:spacing w:after="0" w:before="4.000000059604645" w:line="240"/>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6819900</wp:posOffset>
              </wp:positionH>
              <wp:positionV relativeFrom="paragraph">
                <wp:posOffset>8737600</wp:posOffset>
              </wp:positionV>
              <wp:extent cx="169545" cy="19367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9545" cy="1936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108" w:hanging="420"/>
      </w:pPr>
      <w:rPr/>
    </w:lvl>
    <w:lvl w:ilvl="1">
      <w:start w:val="1"/>
      <w:numFmt w:val="decimal"/>
      <w:lvlText w:val="%1.%2."/>
      <w:lvlJc w:val="left"/>
      <w:pPr>
        <w:ind w:left="108" w:hanging="420"/>
      </w:pPr>
      <w:rPr>
        <w:rFonts w:ascii="Times New Roman" w:cs="Times New Roman" w:eastAsia="Times New Roman" w:hAnsi="Times New Roman"/>
        <w:b w:val="0"/>
        <w:i w:val="0"/>
        <w:sz w:val="24"/>
        <w:szCs w:val="24"/>
      </w:rPr>
    </w:lvl>
    <w:lvl w:ilvl="2">
      <w:start w:val="0"/>
      <w:numFmt w:val="bullet"/>
      <w:lvlText w:val="•"/>
      <w:lvlJc w:val="left"/>
      <w:pPr>
        <w:ind w:left="2312" w:hanging="420"/>
      </w:pPr>
      <w:rPr/>
    </w:lvl>
    <w:lvl w:ilvl="3">
      <w:start w:val="0"/>
      <w:numFmt w:val="bullet"/>
      <w:lvlText w:val="•"/>
      <w:lvlJc w:val="left"/>
      <w:pPr>
        <w:ind w:left="3418" w:hanging="420"/>
      </w:pPr>
      <w:rPr/>
    </w:lvl>
    <w:lvl w:ilvl="4">
      <w:start w:val="0"/>
      <w:numFmt w:val="bullet"/>
      <w:lvlText w:val="•"/>
      <w:lvlJc w:val="left"/>
      <w:pPr>
        <w:ind w:left="4524" w:hanging="420"/>
      </w:pPr>
      <w:rPr/>
    </w:lvl>
    <w:lvl w:ilvl="5">
      <w:start w:val="0"/>
      <w:numFmt w:val="bullet"/>
      <w:lvlText w:val="•"/>
      <w:lvlJc w:val="left"/>
      <w:pPr>
        <w:ind w:left="5630" w:hanging="420"/>
      </w:pPr>
      <w:rPr/>
    </w:lvl>
    <w:lvl w:ilvl="6">
      <w:start w:val="0"/>
      <w:numFmt w:val="bullet"/>
      <w:lvlText w:val="•"/>
      <w:lvlJc w:val="left"/>
      <w:pPr>
        <w:ind w:left="6736" w:hanging="420"/>
      </w:pPr>
      <w:rPr/>
    </w:lvl>
    <w:lvl w:ilvl="7">
      <w:start w:val="0"/>
      <w:numFmt w:val="bullet"/>
      <w:lvlText w:val="•"/>
      <w:lvlJc w:val="left"/>
      <w:pPr>
        <w:ind w:left="7842" w:hanging="420"/>
      </w:pPr>
      <w:rPr/>
    </w:lvl>
    <w:lvl w:ilvl="8">
      <w:start w:val="0"/>
      <w:numFmt w:val="bullet"/>
      <w:lvlText w:val="•"/>
      <w:lvlJc w:val="left"/>
      <w:pPr>
        <w:ind w:left="8948" w:hanging="420"/>
      </w:pPr>
      <w:rPr/>
    </w:lvl>
  </w:abstractNum>
  <w:abstractNum w:abstractNumId="2">
    <w:lvl w:ilvl="0">
      <w:start w:val="5"/>
      <w:numFmt w:val="decimal"/>
      <w:lvlText w:val="%1."/>
      <w:lvlJc w:val="left"/>
      <w:pPr>
        <w:ind w:left="316" w:hanging="240"/>
      </w:pPr>
      <w:rPr>
        <w:rFonts w:ascii="Times New Roman" w:cs="Times New Roman" w:eastAsia="Times New Roman" w:hAnsi="Times New Roman"/>
        <w:b w:val="0"/>
        <w:i w:val="0"/>
        <w:sz w:val="24"/>
        <w:szCs w:val="24"/>
      </w:rPr>
    </w:lvl>
    <w:lvl w:ilvl="1">
      <w:start w:val="1"/>
      <w:numFmt w:val="decimal"/>
      <w:lvlText w:val="%1.%2."/>
      <w:lvlJc w:val="left"/>
      <w:pPr>
        <w:ind w:left="882" w:hanging="420"/>
      </w:pPr>
      <w:rPr>
        <w:rFonts w:ascii="Times New Roman" w:cs="Times New Roman" w:eastAsia="Times New Roman" w:hAnsi="Times New Roman"/>
        <w:b w:val="0"/>
        <w:i w:val="0"/>
        <w:sz w:val="24"/>
        <w:szCs w:val="24"/>
      </w:rPr>
    </w:lvl>
    <w:lvl w:ilvl="2">
      <w:start w:val="0"/>
      <w:numFmt w:val="bullet"/>
      <w:lvlText w:val="•"/>
      <w:lvlJc w:val="left"/>
      <w:pPr>
        <w:ind w:left="880" w:hanging="420"/>
      </w:pPr>
      <w:rPr/>
    </w:lvl>
    <w:lvl w:ilvl="3">
      <w:start w:val="0"/>
      <w:numFmt w:val="bullet"/>
      <w:lvlText w:val="•"/>
      <w:lvlJc w:val="left"/>
      <w:pPr>
        <w:ind w:left="2165" w:hanging="420"/>
      </w:pPr>
      <w:rPr/>
    </w:lvl>
    <w:lvl w:ilvl="4">
      <w:start w:val="0"/>
      <w:numFmt w:val="bullet"/>
      <w:lvlText w:val="•"/>
      <w:lvlJc w:val="left"/>
      <w:pPr>
        <w:ind w:left="3450" w:hanging="420"/>
      </w:pPr>
      <w:rPr/>
    </w:lvl>
    <w:lvl w:ilvl="5">
      <w:start w:val="0"/>
      <w:numFmt w:val="bullet"/>
      <w:lvlText w:val="•"/>
      <w:lvlJc w:val="left"/>
      <w:pPr>
        <w:ind w:left="4735" w:hanging="420"/>
      </w:pPr>
      <w:rPr/>
    </w:lvl>
    <w:lvl w:ilvl="6">
      <w:start w:val="0"/>
      <w:numFmt w:val="bullet"/>
      <w:lvlText w:val="•"/>
      <w:lvlJc w:val="left"/>
      <w:pPr>
        <w:ind w:left="6020" w:hanging="420"/>
      </w:pPr>
      <w:rPr/>
    </w:lvl>
    <w:lvl w:ilvl="7">
      <w:start w:val="0"/>
      <w:numFmt w:val="bullet"/>
      <w:lvlText w:val="•"/>
      <w:lvlJc w:val="left"/>
      <w:pPr>
        <w:ind w:left="7305" w:hanging="420"/>
      </w:pPr>
      <w:rPr/>
    </w:lvl>
    <w:lvl w:ilvl="8">
      <w:start w:val="0"/>
      <w:numFmt w:val="bullet"/>
      <w:lvlText w:val="•"/>
      <w:lvlJc w:val="left"/>
      <w:pPr>
        <w:ind w:left="8590" w:hanging="420"/>
      </w:pPr>
      <w:rPr/>
    </w:lvl>
  </w:abstractNum>
  <w:abstractNum w:abstractNumId="3">
    <w:lvl w:ilvl="0">
      <w:start w:val="1"/>
      <w:numFmt w:val="decimal"/>
      <w:lvlText w:val="%1."/>
      <w:lvlJc w:val="left"/>
      <w:pPr>
        <w:ind w:left="443" w:hanging="360"/>
      </w:pPr>
      <w:rPr/>
    </w:lvl>
    <w:lvl w:ilvl="1">
      <w:start w:val="1"/>
      <w:numFmt w:val="lowerLetter"/>
      <w:lvlText w:val="%2."/>
      <w:lvlJc w:val="left"/>
      <w:pPr>
        <w:ind w:left="1163" w:hanging="360"/>
      </w:pPr>
      <w:rPr/>
    </w:lvl>
    <w:lvl w:ilvl="2">
      <w:start w:val="1"/>
      <w:numFmt w:val="lowerRoman"/>
      <w:lvlText w:val="%3."/>
      <w:lvlJc w:val="right"/>
      <w:pPr>
        <w:ind w:left="1883" w:hanging="180"/>
      </w:pPr>
      <w:rPr/>
    </w:lvl>
    <w:lvl w:ilvl="3">
      <w:start w:val="1"/>
      <w:numFmt w:val="decimal"/>
      <w:lvlText w:val="%4."/>
      <w:lvlJc w:val="left"/>
      <w:pPr>
        <w:ind w:left="2603" w:hanging="360"/>
      </w:pPr>
      <w:rPr/>
    </w:lvl>
    <w:lvl w:ilvl="4">
      <w:start w:val="1"/>
      <w:numFmt w:val="lowerLetter"/>
      <w:lvlText w:val="%5."/>
      <w:lvlJc w:val="left"/>
      <w:pPr>
        <w:ind w:left="3323" w:hanging="360"/>
      </w:pPr>
      <w:rPr/>
    </w:lvl>
    <w:lvl w:ilvl="5">
      <w:start w:val="1"/>
      <w:numFmt w:val="lowerRoman"/>
      <w:lvlText w:val="%6."/>
      <w:lvlJc w:val="right"/>
      <w:pPr>
        <w:ind w:left="4043" w:hanging="180"/>
      </w:pPr>
      <w:rPr/>
    </w:lvl>
    <w:lvl w:ilvl="6">
      <w:start w:val="1"/>
      <w:numFmt w:val="decimal"/>
      <w:lvlText w:val="%7."/>
      <w:lvlJc w:val="left"/>
      <w:pPr>
        <w:ind w:left="4763" w:hanging="360"/>
      </w:pPr>
      <w:rPr/>
    </w:lvl>
    <w:lvl w:ilvl="7">
      <w:start w:val="1"/>
      <w:numFmt w:val="lowerLetter"/>
      <w:lvlText w:val="%8."/>
      <w:lvlJc w:val="left"/>
      <w:pPr>
        <w:ind w:left="5483" w:hanging="360"/>
      </w:pPr>
      <w:rPr/>
    </w:lvl>
    <w:lvl w:ilvl="8">
      <w:start w:val="1"/>
      <w:numFmt w:val="lowerRoman"/>
      <w:lvlText w:val="%9."/>
      <w:lvlJc w:val="right"/>
      <w:pPr>
        <w:ind w:left="6203"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29"/>
      <w:ind w:left="103" w:hanging="238"/>
    </w:pPr>
  </w:style>
  <w:style w:type="paragraph" w:styleId="TableParagraph" w:customStyle="1">
    <w:name w:val="Table Paragraph"/>
    <w:basedOn w:val="Normal"/>
    <w:uiPriority w:val="1"/>
    <w:qFormat w:val="1"/>
  </w:style>
  <w:style w:type="numbering" w:styleId="Style1" w:customStyle="1">
    <w:name w:val="Style1"/>
    <w:uiPriority w:val="99"/>
    <w:rsid w:val="007C1382"/>
    <w:pPr>
      <w:numPr>
        <w:numId w:val="6"/>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BYdv61uWtLxFSakfIWtoOUD4Ng==">CgMxLjA4AHIhMVBZWWpRQnlha2pkLUZMWEdvdko1U0VVWEMwWFJqYXRz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2025-04-08T00:00:00Z</vt:filetime>
  </property>
  <property fmtid="{D5CDD505-2E9C-101B-9397-08002B2CF9AE}" pid="4" name="Producer">
    <vt:lpwstr>Microsoft: Print To PDF</vt:lpwstr>
  </property>
</Properties>
</file>